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57E5D" w:rsidRDefault="00F65AB0" w:rsidP="00A016F7">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7B4727" w:rsidRPr="007B4727" w14:paraId="51335FA7" w14:textId="77777777" w:rsidTr="003B2769">
        <w:trPr>
          <w:trHeight w:val="1075"/>
        </w:trPr>
        <w:tc>
          <w:tcPr>
            <w:tcW w:w="3062" w:type="dxa"/>
          </w:tcPr>
          <w:p w14:paraId="386D6331" w14:textId="75FEFBCA" w:rsidR="008B4488" w:rsidRPr="00722B4E" w:rsidRDefault="00F65AB0" w:rsidP="007B4727">
            <w:pPr>
              <w:rPr>
                <w:rFonts w:ascii="Times New Roman" w:hAnsi="Times New Roman" w:cs="Times New Roman"/>
                <w:b/>
                <w:bCs/>
                <w:color w:val="000000" w:themeColor="text1"/>
              </w:rPr>
            </w:pPr>
            <w:r w:rsidRPr="00722B4E">
              <w:rPr>
                <w:rFonts w:ascii="Times New Roman" w:hAnsi="Times New Roman" w:cs="Times New Roman"/>
                <w:b/>
                <w:bCs/>
                <w:color w:val="000000" w:themeColor="text1"/>
              </w:rPr>
              <w:t>Article Nu</w:t>
            </w:r>
            <w:r w:rsidR="00AF6633" w:rsidRPr="00722B4E">
              <w:rPr>
                <w:rFonts w:ascii="Times New Roman" w:hAnsi="Times New Roman" w:cs="Times New Roman"/>
                <w:b/>
                <w:bCs/>
                <w:color w:val="000000" w:themeColor="text1"/>
              </w:rPr>
              <w:t>mber:</w:t>
            </w:r>
            <w:r w:rsidR="00592E03">
              <w:rPr>
                <w:rFonts w:ascii="Times New Roman" w:hAnsi="Times New Roman" w:cs="Times New Roman"/>
                <w:b/>
                <w:bCs/>
                <w:color w:val="000000" w:themeColor="text1"/>
              </w:rPr>
              <w:t xml:space="preserve"> </w:t>
            </w:r>
            <w:r w:rsidR="004011FE">
              <w:rPr>
                <w:rFonts w:ascii="Times New Roman" w:hAnsi="Times New Roman" w:cs="Times New Roman"/>
                <w:b/>
                <w:bCs/>
                <w:color w:val="000000" w:themeColor="text1"/>
              </w:rPr>
              <w:t>JFRCS-3048</w:t>
            </w:r>
            <w:r w:rsidR="00140858">
              <w:rPr>
                <w:rFonts w:ascii="Times New Roman" w:hAnsi="Times New Roman" w:cs="Times New Roman"/>
                <w:b/>
                <w:bCs/>
                <w:color w:val="000000" w:themeColor="text1"/>
              </w:rPr>
              <w:t xml:space="preserve"> </w:t>
            </w:r>
          </w:p>
          <w:p w14:paraId="3DEDC094" w14:textId="739DB0A4" w:rsidR="005D7FCF" w:rsidRPr="00722B4E" w:rsidRDefault="005D7FCF" w:rsidP="007B4727">
            <w:pPr>
              <w:rPr>
                <w:rFonts w:ascii="Times New Roman" w:hAnsi="Times New Roman" w:cs="Times New Roman"/>
                <w:color w:val="000000" w:themeColor="text1"/>
              </w:rPr>
            </w:pPr>
          </w:p>
        </w:tc>
        <w:tc>
          <w:tcPr>
            <w:tcW w:w="3600" w:type="dxa"/>
          </w:tcPr>
          <w:p w14:paraId="6E770AE1" w14:textId="4A28A0D0" w:rsidR="005C59E4" w:rsidRPr="00722B4E" w:rsidRDefault="000321C7" w:rsidP="007B4727">
            <w:pPr>
              <w:autoSpaceDE w:val="0"/>
              <w:autoSpaceDN w:val="0"/>
              <w:adjustRightInd w:val="0"/>
              <w:spacing w:after="0" w:line="240" w:lineRule="auto"/>
              <w:rPr>
                <w:rFonts w:ascii="Times New Roman" w:hAnsi="Times New Roman" w:cs="Times New Roman"/>
                <w:b/>
                <w:bCs/>
                <w:color w:val="000000" w:themeColor="text1"/>
                <w:lang w:val="en-GB"/>
              </w:rPr>
            </w:pPr>
            <w:r>
              <w:rPr>
                <w:rFonts w:ascii="Times New Roman" w:hAnsi="Times New Roman" w:cs="Times New Roman"/>
                <w:b/>
                <w:bCs/>
                <w:color w:val="000000" w:themeColor="text1"/>
                <w:lang w:val="en-GB"/>
              </w:rPr>
              <w:t xml:space="preserve">     </w:t>
            </w:r>
            <w:r w:rsidR="003069E0" w:rsidRPr="00722B4E">
              <w:rPr>
                <w:rFonts w:ascii="Times New Roman" w:hAnsi="Times New Roman" w:cs="Times New Roman"/>
                <w:b/>
                <w:bCs/>
                <w:color w:val="000000" w:themeColor="text1"/>
                <w:lang w:val="en-GB"/>
              </w:rPr>
              <w:t>Author Name</w:t>
            </w:r>
          </w:p>
          <w:p w14:paraId="5E73DF48" w14:textId="77777777" w:rsidR="004011FE" w:rsidRDefault="004011FE" w:rsidP="007B4727">
            <w:pPr>
              <w:autoSpaceDE w:val="0"/>
              <w:autoSpaceDN w:val="0"/>
              <w:adjustRightInd w:val="0"/>
              <w:spacing w:after="0" w:line="240" w:lineRule="auto"/>
              <w:rPr>
                <w:rFonts w:ascii="Times New Roman" w:hAnsi="Times New Roman" w:cs="Times New Roman"/>
                <w:color w:val="000000" w:themeColor="text1"/>
              </w:rPr>
            </w:pPr>
          </w:p>
          <w:p w14:paraId="7323098C" w14:textId="051A5678" w:rsidR="00751219" w:rsidRPr="004011FE" w:rsidRDefault="004011FE" w:rsidP="004011FE">
            <w:pPr>
              <w:autoSpaceDE w:val="0"/>
              <w:autoSpaceDN w:val="0"/>
              <w:adjustRightInd w:val="0"/>
              <w:spacing w:after="0" w:line="240" w:lineRule="auto"/>
              <w:jc w:val="center"/>
              <w:rPr>
                <w:rFonts w:ascii="Times New Roman" w:hAnsi="Times New Roman" w:cs="Times New Roman"/>
                <w:b/>
                <w:color w:val="000000" w:themeColor="text1"/>
              </w:rPr>
            </w:pPr>
            <w:r w:rsidRPr="004011FE">
              <w:rPr>
                <w:rFonts w:ascii="Times New Roman" w:hAnsi="Times New Roman" w:cs="Times New Roman"/>
                <w:b/>
                <w:color w:val="000000" w:themeColor="text1"/>
              </w:rPr>
              <w:t>Asnani Piyush</w:t>
            </w:r>
          </w:p>
          <w:p w14:paraId="0E0051C1" w14:textId="045CB523" w:rsidR="003069E0" w:rsidRPr="00722B4E" w:rsidRDefault="003069E0" w:rsidP="007B4727">
            <w:pPr>
              <w:autoSpaceDE w:val="0"/>
              <w:autoSpaceDN w:val="0"/>
              <w:adjustRightInd w:val="0"/>
              <w:spacing w:after="0" w:line="240" w:lineRule="auto"/>
              <w:rPr>
                <w:rFonts w:ascii="Times New Roman" w:hAnsi="Times New Roman" w:cs="Times New Roman"/>
                <w:bCs/>
                <w:color w:val="000000" w:themeColor="text1"/>
                <w:lang w:val="en-GB"/>
              </w:rPr>
            </w:pPr>
          </w:p>
        </w:tc>
        <w:tc>
          <w:tcPr>
            <w:tcW w:w="3510" w:type="dxa"/>
          </w:tcPr>
          <w:p w14:paraId="3D4D1535" w14:textId="581F9B78" w:rsidR="008B4488" w:rsidRPr="00722B4E" w:rsidRDefault="00240F9C" w:rsidP="007B4727">
            <w:pPr>
              <w:rPr>
                <w:rFonts w:ascii="Times New Roman" w:hAnsi="Times New Roman" w:cs="Times New Roman"/>
                <w:color w:val="000000" w:themeColor="text1"/>
              </w:rPr>
            </w:pPr>
            <w:r>
              <w:rPr>
                <w:rFonts w:ascii="Times New Roman" w:hAnsi="Times New Roman" w:cs="Times New Roman"/>
                <w:color w:val="000000" w:themeColor="text1"/>
              </w:rPr>
              <w:t xml:space="preserve"> </w:t>
            </w:r>
          </w:p>
        </w:tc>
      </w:tr>
      <w:tr w:rsidR="007B4727" w:rsidRPr="007B4727" w14:paraId="1E818F0A" w14:textId="77777777" w:rsidTr="007B4727">
        <w:trPr>
          <w:trHeight w:val="413"/>
        </w:trPr>
        <w:tc>
          <w:tcPr>
            <w:tcW w:w="3062" w:type="dxa"/>
          </w:tcPr>
          <w:p w14:paraId="3AE97BDC" w14:textId="6CDD2A31" w:rsidR="008B4488" w:rsidRPr="00722B4E" w:rsidRDefault="00AF6633" w:rsidP="00FA0A35">
            <w:pPr>
              <w:ind w:left="360"/>
              <w:rPr>
                <w:rFonts w:ascii="Times New Roman" w:hAnsi="Times New Roman" w:cs="Times New Roman"/>
                <w:color w:val="000000" w:themeColor="text1"/>
              </w:rPr>
            </w:pPr>
            <w:r w:rsidRPr="00722B4E">
              <w:rPr>
                <w:rFonts w:ascii="Times New Roman" w:hAnsi="Times New Roman" w:cs="Times New Roman"/>
                <w:color w:val="000000" w:themeColor="text1"/>
              </w:rPr>
              <w:t>Accept: 1</w:t>
            </w:r>
            <w:r w:rsidR="005A7ACE">
              <w:rPr>
                <w:rFonts w:ascii="Times New Roman" w:hAnsi="Times New Roman" w:cs="Times New Roman"/>
                <w:color w:val="000000" w:themeColor="text1"/>
              </w:rPr>
              <w:t xml:space="preserve"> </w:t>
            </w:r>
          </w:p>
        </w:tc>
        <w:tc>
          <w:tcPr>
            <w:tcW w:w="3600" w:type="dxa"/>
          </w:tcPr>
          <w:p w14:paraId="2A4179DF" w14:textId="3707CEA3" w:rsidR="008B4488" w:rsidRPr="00722B4E" w:rsidRDefault="00AF6633" w:rsidP="00AB707D">
            <w:pPr>
              <w:pStyle w:val="ListParagraph"/>
              <w:numPr>
                <w:ilvl w:val="0"/>
                <w:numId w:val="5"/>
              </w:numPr>
              <w:rPr>
                <w:rFonts w:ascii="Times New Roman" w:hAnsi="Times New Roman" w:cs="Times New Roman"/>
                <w:b/>
                <w:color w:val="000000" w:themeColor="text1"/>
              </w:rPr>
            </w:pPr>
            <w:r w:rsidRPr="00722B4E">
              <w:rPr>
                <w:rFonts w:ascii="Times New Roman" w:hAnsi="Times New Roman" w:cs="Times New Roman"/>
                <w:b/>
                <w:color w:val="000000" w:themeColor="text1"/>
              </w:rPr>
              <w:t>Minor Revision: 2</w:t>
            </w:r>
          </w:p>
        </w:tc>
        <w:tc>
          <w:tcPr>
            <w:tcW w:w="3510" w:type="dxa"/>
          </w:tcPr>
          <w:p w14:paraId="2CED1669" w14:textId="77777777" w:rsidR="008B4488"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Major Revision: 3</w:t>
            </w:r>
          </w:p>
        </w:tc>
      </w:tr>
      <w:tr w:rsidR="007B4727" w:rsidRPr="007B4727" w14:paraId="12B3DCF4" w14:textId="77777777" w:rsidTr="003B2769">
        <w:trPr>
          <w:trHeight w:val="440"/>
        </w:trPr>
        <w:tc>
          <w:tcPr>
            <w:tcW w:w="3062" w:type="dxa"/>
          </w:tcPr>
          <w:p w14:paraId="6B5944C0" w14:textId="2C73A727" w:rsidR="00AF6633" w:rsidRPr="00722B4E" w:rsidRDefault="00FA0A35" w:rsidP="00FA0A35">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AF6633" w:rsidRPr="00722B4E">
              <w:rPr>
                <w:rFonts w:ascii="Times New Roman" w:hAnsi="Times New Roman" w:cs="Times New Roman"/>
                <w:color w:val="000000" w:themeColor="text1"/>
              </w:rPr>
              <w:t>Reject: 4</w:t>
            </w:r>
          </w:p>
        </w:tc>
        <w:tc>
          <w:tcPr>
            <w:tcW w:w="3600" w:type="dxa"/>
          </w:tcPr>
          <w:p w14:paraId="5AAF7CF3" w14:textId="40029F47" w:rsidR="00AF6633"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Re-revision: 5</w:t>
            </w:r>
          </w:p>
        </w:tc>
        <w:tc>
          <w:tcPr>
            <w:tcW w:w="3510" w:type="dxa"/>
          </w:tcPr>
          <w:p w14:paraId="19595238" w14:textId="77777777" w:rsidR="00AF6633"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Poor Quality: 6</w:t>
            </w:r>
          </w:p>
        </w:tc>
      </w:tr>
      <w:tr w:rsidR="007B4727" w:rsidRPr="007B4727" w14:paraId="1EE1E661" w14:textId="77777777" w:rsidTr="00DE24E6">
        <w:trPr>
          <w:trHeight w:val="2240"/>
        </w:trPr>
        <w:tc>
          <w:tcPr>
            <w:tcW w:w="10172" w:type="dxa"/>
            <w:gridSpan w:val="3"/>
          </w:tcPr>
          <w:p w14:paraId="356F0A33" w14:textId="28DA0F01" w:rsidR="00E9204E" w:rsidRDefault="00E9204E" w:rsidP="000A1915">
            <w:pPr>
              <w:spacing w:line="360" w:lineRule="auto"/>
              <w:jc w:val="both"/>
              <w:rPr>
                <w:rFonts w:ascii="Times New Roman" w:eastAsia="Times New Roman" w:hAnsi="Times New Roman" w:cs="Times New Roman"/>
                <w:b/>
                <w:bCs/>
                <w:color w:val="000000"/>
                <w:sz w:val="30"/>
                <w:szCs w:val="30"/>
                <w:shd w:val="clear" w:color="auto" w:fill="FFFFFF"/>
                <w:lang w:val="en-IN" w:eastAsia="en-IN"/>
              </w:rPr>
            </w:pPr>
            <w:r>
              <w:rPr>
                <w:rFonts w:ascii="Times New Roman" w:eastAsia="Times New Roman" w:hAnsi="Times New Roman" w:cs="Times New Roman"/>
                <w:b/>
                <w:bCs/>
                <w:color w:val="000000"/>
                <w:sz w:val="30"/>
                <w:szCs w:val="30"/>
                <w:shd w:val="clear" w:color="auto" w:fill="FFFFFF"/>
                <w:lang w:val="en-IN" w:eastAsia="en-IN"/>
              </w:rPr>
              <w:t xml:space="preserve">Title: </w:t>
            </w:r>
            <w:r w:rsidR="004A593D" w:rsidRPr="004A593D">
              <w:rPr>
                <w:rFonts w:ascii="Times New Roman" w:eastAsia="Times New Roman" w:hAnsi="Times New Roman" w:cs="Times New Roman"/>
                <w:b/>
                <w:bCs/>
                <w:color w:val="000000"/>
                <w:sz w:val="30"/>
                <w:szCs w:val="30"/>
                <w:shd w:val="clear" w:color="auto" w:fill="FFFFFF"/>
                <w:lang w:val="en-IN" w:eastAsia="en-IN"/>
              </w:rPr>
              <w:t>Microscopy in Forensic Odontology: Scope and Applications</w:t>
            </w:r>
          </w:p>
          <w:p w14:paraId="6B298F3E" w14:textId="19D1C16A" w:rsidR="004A593D" w:rsidRPr="004A593D" w:rsidRDefault="00140858" w:rsidP="00E55CBD">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 xml:space="preserve">General Comments </w:t>
            </w:r>
            <w:r w:rsidR="004A593D" w:rsidRPr="00140858">
              <w:rPr>
                <w:rFonts w:ascii="Times New Roman" w:eastAsia="Times New Roman" w:hAnsi="Times New Roman" w:cs="Times New Roman"/>
                <w:bCs/>
                <w:color w:val="000000"/>
                <w:shd w:val="clear" w:color="auto" w:fill="FFFFFF"/>
                <w:lang w:val="en-IN" w:eastAsia="en-IN"/>
              </w:rPr>
              <w:t>from</w:t>
            </w:r>
            <w:r w:rsidRPr="00140858">
              <w:rPr>
                <w:rFonts w:ascii="Times New Roman" w:eastAsia="Times New Roman" w:hAnsi="Times New Roman" w:cs="Times New Roman"/>
                <w:bCs/>
                <w:color w:val="000000"/>
                <w:shd w:val="clear" w:color="auto" w:fill="FFFFFF"/>
                <w:lang w:val="en-IN" w:eastAsia="en-IN"/>
              </w:rPr>
              <w:t xml:space="preserve"> Reviewer</w:t>
            </w:r>
            <w:r>
              <w:rPr>
                <w:rFonts w:ascii="Times New Roman" w:eastAsia="Times New Roman" w:hAnsi="Times New Roman" w:cs="Times New Roman"/>
                <w:bCs/>
                <w:color w:val="000000"/>
                <w:shd w:val="clear" w:color="auto" w:fill="FFFFFF"/>
                <w:lang w:val="en-IN" w:eastAsia="en-IN"/>
              </w:rPr>
              <w:t xml:space="preserve">: </w:t>
            </w:r>
            <w:r w:rsidR="004A593D" w:rsidRPr="004A593D">
              <w:rPr>
                <w:rFonts w:ascii="Times New Roman" w:eastAsia="Times New Roman" w:hAnsi="Times New Roman" w:cs="Times New Roman"/>
                <w:bCs/>
                <w:color w:val="000000"/>
                <w:shd w:val="clear" w:color="auto" w:fill="FFFFFF"/>
                <w:lang w:val="en-IN" w:eastAsia="en-IN"/>
              </w:rPr>
              <w:t>The title does not fully correspond with the content of the manuscript which covers a lot of other forensic applications which have no direct relation with forensic odontology. Also the different described methods are not coherently linked to which kind of microscope technique should be applied and in which way microscopy adds to reveal extra information.</w:t>
            </w:r>
            <w:bookmarkStart w:id="0" w:name="_GoBack"/>
            <w:bookmarkEnd w:id="0"/>
          </w:p>
          <w:p w14:paraId="438AA313" w14:textId="346940B9" w:rsidR="00140858" w:rsidRPr="00140858" w:rsidRDefault="004A593D" w:rsidP="00E55CBD">
            <w:pPr>
              <w:spacing w:line="360" w:lineRule="auto"/>
              <w:jc w:val="both"/>
              <w:rPr>
                <w:rFonts w:ascii="Times New Roman" w:eastAsia="Times New Roman" w:hAnsi="Times New Roman" w:cs="Times New Roman"/>
                <w:bCs/>
                <w:color w:val="000000"/>
                <w:shd w:val="clear" w:color="auto" w:fill="FFFFFF"/>
                <w:lang w:val="en-IN" w:eastAsia="en-IN"/>
              </w:rPr>
            </w:pPr>
            <w:r w:rsidRPr="004A593D">
              <w:rPr>
                <w:rFonts w:ascii="Times New Roman" w:eastAsia="Times New Roman" w:hAnsi="Times New Roman" w:cs="Times New Roman"/>
                <w:bCs/>
                <w:color w:val="000000"/>
                <w:shd w:val="clear" w:color="auto" w:fill="FFFFFF"/>
                <w:lang w:val="en-IN" w:eastAsia="en-IN"/>
              </w:rPr>
              <w:t>The work discusses the abilities of the microscopic method to evaluate and analyse characteristic features from oral and maxillofacial evidences in estimating the age, sex, race, comparing ante-mortem and post-mortem evidences and determining the type of accident or crime.</w:t>
            </w:r>
          </w:p>
          <w:p w14:paraId="389EF056" w14:textId="71B6FFF7" w:rsidR="00140858" w:rsidRPr="00140858" w:rsidRDefault="00140858" w:rsidP="00E55CBD">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Introduction</w:t>
            </w:r>
            <w:r>
              <w:rPr>
                <w:rFonts w:ascii="Times New Roman" w:eastAsia="Times New Roman" w:hAnsi="Times New Roman" w:cs="Times New Roman"/>
                <w:bCs/>
                <w:color w:val="000000"/>
                <w:shd w:val="clear" w:color="auto" w:fill="FFFFFF"/>
                <w:lang w:val="en-IN" w:eastAsia="en-IN"/>
              </w:rPr>
              <w:t xml:space="preserve">: </w:t>
            </w:r>
            <w:r w:rsidR="004A593D" w:rsidRPr="004A593D">
              <w:rPr>
                <w:rFonts w:ascii="Times New Roman" w:eastAsia="Times New Roman" w:hAnsi="Times New Roman" w:cs="Times New Roman"/>
                <w:bCs/>
                <w:color w:val="000000"/>
                <w:shd w:val="clear" w:color="auto" w:fill="FFFFFF"/>
                <w:lang w:val="en-IN" w:eastAsia="en-IN"/>
              </w:rPr>
              <w:t>The content of the article is an overview of already known research methods. However, the author of the article clearly structured the methods used, analyzed advantages and disadvantages of different types of microscopes and their role in the field of Forensic Odontology, which is a theoretically significant contribution to the study of this research method.</w:t>
            </w:r>
          </w:p>
          <w:p w14:paraId="5C5AFBD5" w14:textId="5FC8E7A0" w:rsidR="004A593D" w:rsidRPr="004A593D" w:rsidRDefault="00140858" w:rsidP="00E55CBD">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Methodology</w:t>
            </w:r>
            <w:r>
              <w:rPr>
                <w:rFonts w:ascii="Times New Roman" w:eastAsia="Times New Roman" w:hAnsi="Times New Roman" w:cs="Times New Roman"/>
                <w:bCs/>
                <w:color w:val="000000"/>
                <w:shd w:val="clear" w:color="auto" w:fill="FFFFFF"/>
                <w:lang w:val="en-IN" w:eastAsia="en-IN"/>
              </w:rPr>
              <w:t xml:space="preserve">: </w:t>
            </w:r>
            <w:r w:rsidR="004A593D">
              <w:rPr>
                <w:rFonts w:ascii="Times New Roman" w:eastAsia="Times New Roman" w:hAnsi="Times New Roman" w:cs="Times New Roman"/>
                <w:bCs/>
                <w:color w:val="000000"/>
                <w:shd w:val="clear" w:color="auto" w:fill="FFFFFF"/>
                <w:lang w:val="en-IN" w:eastAsia="en-IN"/>
              </w:rPr>
              <w:t>T</w:t>
            </w:r>
            <w:r w:rsidR="004A593D" w:rsidRPr="004A593D">
              <w:rPr>
                <w:rFonts w:ascii="Times New Roman" w:eastAsia="Times New Roman" w:hAnsi="Times New Roman" w:cs="Times New Roman"/>
                <w:bCs/>
                <w:color w:val="000000"/>
                <w:shd w:val="clear" w:color="auto" w:fill="FFFFFF"/>
                <w:lang w:val="en-IN" w:eastAsia="en-IN"/>
              </w:rPr>
              <w:t>he sections about cheiloscopy, dental and forensic anthropology, rugoscopy, bite mark, tongue print,biofilm, neonatal line give no information about how microscopy gives results. cheiloscopy and race ??? rugoscopy and gender, personal identification and ethnicity? Biofilm, diatoms, entomology and food compositions: relations with forensic odontology?</w:t>
            </w:r>
          </w:p>
          <w:p w14:paraId="4476E451" w14:textId="297C029B" w:rsidR="00140858" w:rsidRPr="00140858" w:rsidRDefault="004A593D" w:rsidP="00E55CBD">
            <w:pPr>
              <w:spacing w:line="360" w:lineRule="auto"/>
              <w:jc w:val="both"/>
              <w:rPr>
                <w:rFonts w:ascii="Times New Roman" w:eastAsia="Times New Roman" w:hAnsi="Times New Roman" w:cs="Times New Roman"/>
                <w:bCs/>
                <w:color w:val="000000"/>
                <w:shd w:val="clear" w:color="auto" w:fill="FFFFFF"/>
                <w:lang w:val="en-IN" w:eastAsia="en-IN"/>
              </w:rPr>
            </w:pPr>
            <w:r w:rsidRPr="004A593D">
              <w:rPr>
                <w:rFonts w:ascii="Times New Roman" w:eastAsia="Times New Roman" w:hAnsi="Times New Roman" w:cs="Times New Roman"/>
                <w:bCs/>
                <w:color w:val="000000"/>
                <w:shd w:val="clear" w:color="auto" w:fill="FFFFFF"/>
                <w:lang w:val="en-IN" w:eastAsia="en-IN"/>
              </w:rPr>
              <w:t>The style of the text and the content of the article fully corresponds to the specifics of the journal. The text is characterized by competent use of terminology, structured presentation of thoughts, confirmed by reliable references to literary sources.</w:t>
            </w:r>
          </w:p>
          <w:p w14:paraId="2021BF6F" w14:textId="3F8605AC" w:rsidR="00140858" w:rsidRPr="00140858" w:rsidRDefault="00140858" w:rsidP="00E55CBD">
            <w:pPr>
              <w:spacing w:line="360" w:lineRule="auto"/>
              <w:jc w:val="both"/>
              <w:rPr>
                <w:rFonts w:ascii="Times New Roman" w:eastAsia="Times New Roman" w:hAnsi="Times New Roman" w:cs="Times New Roman"/>
                <w:bCs/>
                <w:color w:val="000000"/>
                <w:shd w:val="clear" w:color="auto" w:fill="FFFFFF"/>
                <w:lang w:val="en-IN" w:eastAsia="en-IN"/>
              </w:rPr>
            </w:pPr>
            <w:r w:rsidRPr="00140858">
              <w:rPr>
                <w:rFonts w:ascii="Times New Roman" w:eastAsia="Times New Roman" w:hAnsi="Times New Roman" w:cs="Times New Roman"/>
                <w:bCs/>
                <w:color w:val="000000"/>
                <w:shd w:val="clear" w:color="auto" w:fill="FFFFFF"/>
                <w:lang w:val="en-IN" w:eastAsia="en-IN"/>
              </w:rPr>
              <w:t>Results</w:t>
            </w:r>
            <w:r>
              <w:rPr>
                <w:rFonts w:ascii="Times New Roman" w:eastAsia="Times New Roman" w:hAnsi="Times New Roman" w:cs="Times New Roman"/>
                <w:bCs/>
                <w:color w:val="000000"/>
                <w:shd w:val="clear" w:color="auto" w:fill="FFFFFF"/>
                <w:lang w:val="en-IN" w:eastAsia="en-IN"/>
              </w:rPr>
              <w:t xml:space="preserve">: </w:t>
            </w:r>
            <w:r w:rsidR="004A593D" w:rsidRPr="004A593D">
              <w:rPr>
                <w:rFonts w:ascii="Times New Roman" w:eastAsia="Times New Roman" w:hAnsi="Times New Roman" w:cs="Times New Roman"/>
                <w:bCs/>
                <w:color w:val="000000"/>
                <w:shd w:val="clear" w:color="auto" w:fill="FFFFFF"/>
                <w:lang w:val="en-IN" w:eastAsia="en-IN"/>
              </w:rPr>
              <w:t>The review is based on up-to-date data from articles mostly five years old, the oldest source no more than ten years old. All the articles in the bibliographic list really support the sentences in which they are quoted.</w:t>
            </w:r>
          </w:p>
          <w:p w14:paraId="1EEC568E" w14:textId="7B950396" w:rsidR="00DE24E6" w:rsidRPr="0049531E" w:rsidRDefault="00DE24E6" w:rsidP="00E55CBD">
            <w:pPr>
              <w:spacing w:line="360" w:lineRule="auto"/>
              <w:jc w:val="both"/>
              <w:rPr>
                <w:rFonts w:ascii="Times New Roman" w:eastAsia="Times New Roman" w:hAnsi="Times New Roman" w:cs="Times New Roman"/>
                <w:bCs/>
                <w:color w:val="000000"/>
                <w:shd w:val="clear" w:color="auto" w:fill="FFFFFF"/>
                <w:lang w:val="en-IN" w:eastAsia="en-IN"/>
              </w:rPr>
            </w:pPr>
            <w:r w:rsidRPr="0049531E">
              <w:rPr>
                <w:rFonts w:ascii="Times New Roman" w:eastAsia="Times New Roman" w:hAnsi="Times New Roman" w:cs="Times New Roman"/>
                <w:bCs/>
                <w:color w:val="000000"/>
                <w:shd w:val="clear" w:color="auto" w:fill="FFFFFF"/>
                <w:lang w:val="en-IN" w:eastAsia="en-IN"/>
              </w:rPr>
              <w:t xml:space="preserve">The article can be published after minor revision. </w:t>
            </w:r>
          </w:p>
          <w:p w14:paraId="6E32B26E" w14:textId="77777777" w:rsidR="0049531E" w:rsidRDefault="0049531E" w:rsidP="00DE24E6">
            <w:pPr>
              <w:jc w:val="both"/>
              <w:rPr>
                <w:rFonts w:ascii="Times New Roman" w:eastAsia="Times New Roman" w:hAnsi="Times New Roman" w:cs="Times New Roman"/>
                <w:bCs/>
                <w:color w:val="000000"/>
                <w:sz w:val="24"/>
                <w:szCs w:val="24"/>
                <w:shd w:val="clear" w:color="auto" w:fill="FFFFFF"/>
                <w:lang w:val="en-IN" w:eastAsia="en-IN"/>
              </w:rPr>
            </w:pPr>
          </w:p>
          <w:p w14:paraId="16016FAA" w14:textId="77777777" w:rsidR="0049531E" w:rsidRDefault="0049531E" w:rsidP="00DE24E6">
            <w:pPr>
              <w:jc w:val="both"/>
              <w:rPr>
                <w:rFonts w:ascii="Times New Roman" w:eastAsia="Times New Roman" w:hAnsi="Times New Roman" w:cs="Times New Roman"/>
                <w:bCs/>
                <w:color w:val="000000"/>
                <w:sz w:val="24"/>
                <w:szCs w:val="24"/>
                <w:shd w:val="clear" w:color="auto" w:fill="FFFFFF"/>
                <w:lang w:val="en-IN" w:eastAsia="en-IN"/>
              </w:rPr>
            </w:pPr>
          </w:p>
          <w:p w14:paraId="387941E6" w14:textId="74A77D36" w:rsidR="0049531E" w:rsidRPr="00E9204E" w:rsidRDefault="0049531E" w:rsidP="00DE24E6">
            <w:pPr>
              <w:jc w:val="both"/>
              <w:rPr>
                <w:rFonts w:ascii="Times New Roman" w:eastAsia="Times New Roman" w:hAnsi="Times New Roman" w:cs="Times New Roman"/>
                <w:bCs/>
                <w:color w:val="000000"/>
                <w:sz w:val="24"/>
                <w:szCs w:val="24"/>
                <w:shd w:val="clear" w:color="auto" w:fill="FFFFFF"/>
                <w:lang w:val="en-IN" w:eastAsia="en-IN"/>
              </w:rPr>
            </w:pPr>
          </w:p>
        </w:tc>
      </w:tr>
    </w:tbl>
    <w:p w14:paraId="5B4FD833" w14:textId="77777777" w:rsidR="008B4488" w:rsidRPr="007B4727" w:rsidRDefault="008B4488" w:rsidP="00A016F7">
      <w:pPr>
        <w:rPr>
          <w:rFonts w:ascii="Times New Roman" w:hAnsi="Times New Roman" w:cs="Times New Roman"/>
          <w:color w:val="000000" w:themeColor="text1"/>
          <w:sz w:val="24"/>
          <w:szCs w:val="24"/>
        </w:rPr>
      </w:pPr>
    </w:p>
    <w:sectPr w:rsidR="008B4488" w:rsidRPr="007B4727"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40CDD" w14:textId="77777777" w:rsidR="00CD763F" w:rsidRDefault="00CD763F" w:rsidP="00F65AB0">
      <w:pPr>
        <w:spacing w:after="0" w:line="240" w:lineRule="auto"/>
      </w:pPr>
      <w:r>
        <w:separator/>
      </w:r>
    </w:p>
  </w:endnote>
  <w:endnote w:type="continuationSeparator" w:id="0">
    <w:p w14:paraId="6FD62552" w14:textId="77777777" w:rsidR="00CD763F" w:rsidRDefault="00CD763F"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FFA77" w14:textId="77777777" w:rsidR="00CD763F" w:rsidRDefault="00CD763F" w:rsidP="00F65AB0">
      <w:pPr>
        <w:spacing w:after="0" w:line="240" w:lineRule="auto"/>
      </w:pPr>
      <w:r>
        <w:separator/>
      </w:r>
    </w:p>
  </w:footnote>
  <w:footnote w:type="continuationSeparator" w:id="0">
    <w:p w14:paraId="26FCB83C" w14:textId="77777777" w:rsidR="00CD763F" w:rsidRDefault="00CD763F"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0"/>
  </w:num>
  <w:num w:numId="9">
    <w:abstractNumId w:val="11"/>
  </w:num>
  <w:num w:numId="10">
    <w:abstractNumId w:val="7"/>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74BB"/>
    <w:rsid w:val="00014C71"/>
    <w:rsid w:val="00017665"/>
    <w:rsid w:val="00020171"/>
    <w:rsid w:val="00022642"/>
    <w:rsid w:val="000259A0"/>
    <w:rsid w:val="000321C7"/>
    <w:rsid w:val="000400DC"/>
    <w:rsid w:val="000431E8"/>
    <w:rsid w:val="00044822"/>
    <w:rsid w:val="000457B6"/>
    <w:rsid w:val="0005082C"/>
    <w:rsid w:val="00053B1E"/>
    <w:rsid w:val="000556B9"/>
    <w:rsid w:val="0006387E"/>
    <w:rsid w:val="00065984"/>
    <w:rsid w:val="0006635D"/>
    <w:rsid w:val="0006719C"/>
    <w:rsid w:val="000804F7"/>
    <w:rsid w:val="00080E09"/>
    <w:rsid w:val="000817B5"/>
    <w:rsid w:val="000901AD"/>
    <w:rsid w:val="000916ED"/>
    <w:rsid w:val="00095572"/>
    <w:rsid w:val="000A1915"/>
    <w:rsid w:val="000A2DD3"/>
    <w:rsid w:val="000A37DE"/>
    <w:rsid w:val="000A3BEF"/>
    <w:rsid w:val="000B1569"/>
    <w:rsid w:val="000B657D"/>
    <w:rsid w:val="000B6E05"/>
    <w:rsid w:val="000D4CD0"/>
    <w:rsid w:val="000E54F7"/>
    <w:rsid w:val="000E6408"/>
    <w:rsid w:val="000F5630"/>
    <w:rsid w:val="00105782"/>
    <w:rsid w:val="00106900"/>
    <w:rsid w:val="00107020"/>
    <w:rsid w:val="001231C7"/>
    <w:rsid w:val="00123835"/>
    <w:rsid w:val="00127F1D"/>
    <w:rsid w:val="00130ED4"/>
    <w:rsid w:val="00131DB1"/>
    <w:rsid w:val="00136D61"/>
    <w:rsid w:val="00137641"/>
    <w:rsid w:val="00140858"/>
    <w:rsid w:val="00145DA8"/>
    <w:rsid w:val="001477C2"/>
    <w:rsid w:val="00153366"/>
    <w:rsid w:val="001608D1"/>
    <w:rsid w:val="0016648E"/>
    <w:rsid w:val="00170D72"/>
    <w:rsid w:val="00170E3E"/>
    <w:rsid w:val="00184F10"/>
    <w:rsid w:val="001934E3"/>
    <w:rsid w:val="00196D32"/>
    <w:rsid w:val="001B78D9"/>
    <w:rsid w:val="001C1CFA"/>
    <w:rsid w:val="001C69E1"/>
    <w:rsid w:val="001D3231"/>
    <w:rsid w:val="001D4D53"/>
    <w:rsid w:val="001D6421"/>
    <w:rsid w:val="001E7D0D"/>
    <w:rsid w:val="001F1ED3"/>
    <w:rsid w:val="00201F6F"/>
    <w:rsid w:val="00203216"/>
    <w:rsid w:val="00217DC5"/>
    <w:rsid w:val="00222047"/>
    <w:rsid w:val="00234EDA"/>
    <w:rsid w:val="00237EE7"/>
    <w:rsid w:val="00240F9C"/>
    <w:rsid w:val="0025198A"/>
    <w:rsid w:val="00252AE9"/>
    <w:rsid w:val="00255E47"/>
    <w:rsid w:val="00266A59"/>
    <w:rsid w:val="002838AA"/>
    <w:rsid w:val="00287AFD"/>
    <w:rsid w:val="00291313"/>
    <w:rsid w:val="002930B6"/>
    <w:rsid w:val="002A61F1"/>
    <w:rsid w:val="002A7451"/>
    <w:rsid w:val="002B1D57"/>
    <w:rsid w:val="002B2EC9"/>
    <w:rsid w:val="002B5986"/>
    <w:rsid w:val="002C2387"/>
    <w:rsid w:val="002D0A93"/>
    <w:rsid w:val="002D3B97"/>
    <w:rsid w:val="002D4562"/>
    <w:rsid w:val="002E41A1"/>
    <w:rsid w:val="002E7F20"/>
    <w:rsid w:val="002F4AB6"/>
    <w:rsid w:val="00304310"/>
    <w:rsid w:val="003069E0"/>
    <w:rsid w:val="00316A94"/>
    <w:rsid w:val="00325C41"/>
    <w:rsid w:val="00330297"/>
    <w:rsid w:val="00333907"/>
    <w:rsid w:val="003378AC"/>
    <w:rsid w:val="00342A2D"/>
    <w:rsid w:val="00351C1F"/>
    <w:rsid w:val="00353C2B"/>
    <w:rsid w:val="003570F3"/>
    <w:rsid w:val="00357AAB"/>
    <w:rsid w:val="003604A0"/>
    <w:rsid w:val="00360C08"/>
    <w:rsid w:val="00363186"/>
    <w:rsid w:val="003653C6"/>
    <w:rsid w:val="00367FB9"/>
    <w:rsid w:val="00391FEF"/>
    <w:rsid w:val="00395330"/>
    <w:rsid w:val="003A5484"/>
    <w:rsid w:val="003B2769"/>
    <w:rsid w:val="003C2DA4"/>
    <w:rsid w:val="003C42FF"/>
    <w:rsid w:val="003C6542"/>
    <w:rsid w:val="003E3470"/>
    <w:rsid w:val="003E40DF"/>
    <w:rsid w:val="003E63CE"/>
    <w:rsid w:val="003E641A"/>
    <w:rsid w:val="003F4FD2"/>
    <w:rsid w:val="004011FE"/>
    <w:rsid w:val="00405713"/>
    <w:rsid w:val="00406062"/>
    <w:rsid w:val="00427F69"/>
    <w:rsid w:val="00430795"/>
    <w:rsid w:val="00433975"/>
    <w:rsid w:val="00436A3D"/>
    <w:rsid w:val="00442808"/>
    <w:rsid w:val="00445057"/>
    <w:rsid w:val="00452E67"/>
    <w:rsid w:val="00455AD6"/>
    <w:rsid w:val="00462877"/>
    <w:rsid w:val="004726E9"/>
    <w:rsid w:val="004740BF"/>
    <w:rsid w:val="004860A8"/>
    <w:rsid w:val="00487297"/>
    <w:rsid w:val="0049531E"/>
    <w:rsid w:val="004A3AA5"/>
    <w:rsid w:val="004A593D"/>
    <w:rsid w:val="004A6239"/>
    <w:rsid w:val="004E685A"/>
    <w:rsid w:val="004F3E6C"/>
    <w:rsid w:val="004F4330"/>
    <w:rsid w:val="00507DC4"/>
    <w:rsid w:val="00513B0A"/>
    <w:rsid w:val="00515727"/>
    <w:rsid w:val="00517DEE"/>
    <w:rsid w:val="00527526"/>
    <w:rsid w:val="00527645"/>
    <w:rsid w:val="005527AD"/>
    <w:rsid w:val="00557E5D"/>
    <w:rsid w:val="005636D6"/>
    <w:rsid w:val="005731C2"/>
    <w:rsid w:val="00575594"/>
    <w:rsid w:val="00576D4A"/>
    <w:rsid w:val="00581FF0"/>
    <w:rsid w:val="00584D8C"/>
    <w:rsid w:val="005921AE"/>
    <w:rsid w:val="00592E03"/>
    <w:rsid w:val="005A4408"/>
    <w:rsid w:val="005A6CDC"/>
    <w:rsid w:val="005A7ACE"/>
    <w:rsid w:val="005C09BF"/>
    <w:rsid w:val="005C1091"/>
    <w:rsid w:val="005C59E4"/>
    <w:rsid w:val="005D72EB"/>
    <w:rsid w:val="005D7FCF"/>
    <w:rsid w:val="005F3BA8"/>
    <w:rsid w:val="00600502"/>
    <w:rsid w:val="006019BB"/>
    <w:rsid w:val="00605F6B"/>
    <w:rsid w:val="006109E9"/>
    <w:rsid w:val="0061104A"/>
    <w:rsid w:val="00622162"/>
    <w:rsid w:val="006303D8"/>
    <w:rsid w:val="0063636F"/>
    <w:rsid w:val="00641CA9"/>
    <w:rsid w:val="00647C6A"/>
    <w:rsid w:val="00653DBF"/>
    <w:rsid w:val="00654530"/>
    <w:rsid w:val="00655FCD"/>
    <w:rsid w:val="006724B5"/>
    <w:rsid w:val="006805DD"/>
    <w:rsid w:val="00680E0D"/>
    <w:rsid w:val="00694802"/>
    <w:rsid w:val="006A1242"/>
    <w:rsid w:val="006B7950"/>
    <w:rsid w:val="006B7994"/>
    <w:rsid w:val="006C00A2"/>
    <w:rsid w:val="006C038F"/>
    <w:rsid w:val="006C38F6"/>
    <w:rsid w:val="006D1E4A"/>
    <w:rsid w:val="006D5A05"/>
    <w:rsid w:val="006D5D7A"/>
    <w:rsid w:val="006E155C"/>
    <w:rsid w:val="006F3B31"/>
    <w:rsid w:val="00701237"/>
    <w:rsid w:val="00703112"/>
    <w:rsid w:val="00706B8E"/>
    <w:rsid w:val="007154B8"/>
    <w:rsid w:val="00716749"/>
    <w:rsid w:val="00717518"/>
    <w:rsid w:val="00717DD7"/>
    <w:rsid w:val="00722B4E"/>
    <w:rsid w:val="00723200"/>
    <w:rsid w:val="007242BC"/>
    <w:rsid w:val="00724632"/>
    <w:rsid w:val="00727A8C"/>
    <w:rsid w:val="007339FE"/>
    <w:rsid w:val="00733A6B"/>
    <w:rsid w:val="00734177"/>
    <w:rsid w:val="00740568"/>
    <w:rsid w:val="00746D0E"/>
    <w:rsid w:val="00751219"/>
    <w:rsid w:val="00751C4B"/>
    <w:rsid w:val="00764BBE"/>
    <w:rsid w:val="0076574F"/>
    <w:rsid w:val="00766F94"/>
    <w:rsid w:val="00767BB4"/>
    <w:rsid w:val="00780857"/>
    <w:rsid w:val="00782503"/>
    <w:rsid w:val="00785A5B"/>
    <w:rsid w:val="00785C75"/>
    <w:rsid w:val="007942BE"/>
    <w:rsid w:val="007948F6"/>
    <w:rsid w:val="007A0008"/>
    <w:rsid w:val="007B4727"/>
    <w:rsid w:val="007D3453"/>
    <w:rsid w:val="007E2EB8"/>
    <w:rsid w:val="007E5961"/>
    <w:rsid w:val="007E6637"/>
    <w:rsid w:val="007E7E43"/>
    <w:rsid w:val="007F03CA"/>
    <w:rsid w:val="007F03E1"/>
    <w:rsid w:val="007F0836"/>
    <w:rsid w:val="00802EDD"/>
    <w:rsid w:val="008064AD"/>
    <w:rsid w:val="00812DAE"/>
    <w:rsid w:val="008134EC"/>
    <w:rsid w:val="008157C8"/>
    <w:rsid w:val="00821092"/>
    <w:rsid w:val="00822A97"/>
    <w:rsid w:val="00823FCD"/>
    <w:rsid w:val="00833D20"/>
    <w:rsid w:val="008412D2"/>
    <w:rsid w:val="00844E5F"/>
    <w:rsid w:val="008472A2"/>
    <w:rsid w:val="00847796"/>
    <w:rsid w:val="00882931"/>
    <w:rsid w:val="00886D71"/>
    <w:rsid w:val="008B4488"/>
    <w:rsid w:val="008B6FAA"/>
    <w:rsid w:val="008D03F1"/>
    <w:rsid w:val="008D3533"/>
    <w:rsid w:val="008E1089"/>
    <w:rsid w:val="008E22AF"/>
    <w:rsid w:val="008E492C"/>
    <w:rsid w:val="00903CFC"/>
    <w:rsid w:val="00903E21"/>
    <w:rsid w:val="009108FB"/>
    <w:rsid w:val="009134DE"/>
    <w:rsid w:val="00916B2C"/>
    <w:rsid w:val="009333C8"/>
    <w:rsid w:val="0093371C"/>
    <w:rsid w:val="009359DF"/>
    <w:rsid w:val="009452B0"/>
    <w:rsid w:val="00955CD2"/>
    <w:rsid w:val="009727D7"/>
    <w:rsid w:val="00976D27"/>
    <w:rsid w:val="00982A3B"/>
    <w:rsid w:val="009830A5"/>
    <w:rsid w:val="009A2D7F"/>
    <w:rsid w:val="009A4E8E"/>
    <w:rsid w:val="009A72E2"/>
    <w:rsid w:val="009C0302"/>
    <w:rsid w:val="009C1976"/>
    <w:rsid w:val="009C3B36"/>
    <w:rsid w:val="009C72D3"/>
    <w:rsid w:val="009E66B8"/>
    <w:rsid w:val="009F18B7"/>
    <w:rsid w:val="00A016F7"/>
    <w:rsid w:val="00A1319E"/>
    <w:rsid w:val="00A151D5"/>
    <w:rsid w:val="00A22728"/>
    <w:rsid w:val="00A23721"/>
    <w:rsid w:val="00A37F5C"/>
    <w:rsid w:val="00A4511C"/>
    <w:rsid w:val="00A546D4"/>
    <w:rsid w:val="00A62DB3"/>
    <w:rsid w:val="00A65E83"/>
    <w:rsid w:val="00A6677E"/>
    <w:rsid w:val="00A67FDE"/>
    <w:rsid w:val="00A72504"/>
    <w:rsid w:val="00A74AF7"/>
    <w:rsid w:val="00A843C5"/>
    <w:rsid w:val="00A960E7"/>
    <w:rsid w:val="00AA1FC0"/>
    <w:rsid w:val="00AA7693"/>
    <w:rsid w:val="00AB707D"/>
    <w:rsid w:val="00AC374C"/>
    <w:rsid w:val="00AC46E7"/>
    <w:rsid w:val="00AC6BD7"/>
    <w:rsid w:val="00AC7AE5"/>
    <w:rsid w:val="00AD3141"/>
    <w:rsid w:val="00AE5C6A"/>
    <w:rsid w:val="00AF6633"/>
    <w:rsid w:val="00B146FD"/>
    <w:rsid w:val="00B24647"/>
    <w:rsid w:val="00B32A8A"/>
    <w:rsid w:val="00B347F2"/>
    <w:rsid w:val="00B35DAB"/>
    <w:rsid w:val="00B36778"/>
    <w:rsid w:val="00B36982"/>
    <w:rsid w:val="00B36F84"/>
    <w:rsid w:val="00B47AE6"/>
    <w:rsid w:val="00B54DF5"/>
    <w:rsid w:val="00B56416"/>
    <w:rsid w:val="00B575D0"/>
    <w:rsid w:val="00B667B9"/>
    <w:rsid w:val="00B803DC"/>
    <w:rsid w:val="00B8066A"/>
    <w:rsid w:val="00B871AA"/>
    <w:rsid w:val="00B97413"/>
    <w:rsid w:val="00BB33F8"/>
    <w:rsid w:val="00BB6496"/>
    <w:rsid w:val="00BB659B"/>
    <w:rsid w:val="00BC035E"/>
    <w:rsid w:val="00BC4993"/>
    <w:rsid w:val="00BC767D"/>
    <w:rsid w:val="00BD5ADD"/>
    <w:rsid w:val="00BE148D"/>
    <w:rsid w:val="00BE1BE2"/>
    <w:rsid w:val="00BE3728"/>
    <w:rsid w:val="00BF0F76"/>
    <w:rsid w:val="00C11AC0"/>
    <w:rsid w:val="00C16DBD"/>
    <w:rsid w:val="00C21D1D"/>
    <w:rsid w:val="00C242DB"/>
    <w:rsid w:val="00C24704"/>
    <w:rsid w:val="00C24BA2"/>
    <w:rsid w:val="00C5151C"/>
    <w:rsid w:val="00C51DFB"/>
    <w:rsid w:val="00C54EE9"/>
    <w:rsid w:val="00C60A17"/>
    <w:rsid w:val="00C73CB1"/>
    <w:rsid w:val="00C8007C"/>
    <w:rsid w:val="00C84A5D"/>
    <w:rsid w:val="00CB012E"/>
    <w:rsid w:val="00CB53D9"/>
    <w:rsid w:val="00CB75F8"/>
    <w:rsid w:val="00CC0027"/>
    <w:rsid w:val="00CC2D31"/>
    <w:rsid w:val="00CC6E5D"/>
    <w:rsid w:val="00CD763F"/>
    <w:rsid w:val="00CD7803"/>
    <w:rsid w:val="00CF02C6"/>
    <w:rsid w:val="00CF34AE"/>
    <w:rsid w:val="00D04009"/>
    <w:rsid w:val="00D139E0"/>
    <w:rsid w:val="00D154FB"/>
    <w:rsid w:val="00D155A9"/>
    <w:rsid w:val="00D211DD"/>
    <w:rsid w:val="00D25D55"/>
    <w:rsid w:val="00D365C7"/>
    <w:rsid w:val="00D411DC"/>
    <w:rsid w:val="00D415D5"/>
    <w:rsid w:val="00D64761"/>
    <w:rsid w:val="00D92A64"/>
    <w:rsid w:val="00D940FC"/>
    <w:rsid w:val="00DA64E1"/>
    <w:rsid w:val="00DB4805"/>
    <w:rsid w:val="00DB6598"/>
    <w:rsid w:val="00DC6727"/>
    <w:rsid w:val="00DD6B57"/>
    <w:rsid w:val="00DD6F7C"/>
    <w:rsid w:val="00DE1583"/>
    <w:rsid w:val="00DE24E6"/>
    <w:rsid w:val="00DF4FE7"/>
    <w:rsid w:val="00DF5992"/>
    <w:rsid w:val="00E26DFF"/>
    <w:rsid w:val="00E41E12"/>
    <w:rsid w:val="00E420A0"/>
    <w:rsid w:val="00E542EC"/>
    <w:rsid w:val="00E55CBD"/>
    <w:rsid w:val="00E667CC"/>
    <w:rsid w:val="00E70F16"/>
    <w:rsid w:val="00E738BD"/>
    <w:rsid w:val="00E81A95"/>
    <w:rsid w:val="00E82C4E"/>
    <w:rsid w:val="00E86BEB"/>
    <w:rsid w:val="00E9204E"/>
    <w:rsid w:val="00E9230E"/>
    <w:rsid w:val="00E963B6"/>
    <w:rsid w:val="00EA2200"/>
    <w:rsid w:val="00EB2464"/>
    <w:rsid w:val="00EB3E7C"/>
    <w:rsid w:val="00EC02F1"/>
    <w:rsid w:val="00EC5DC2"/>
    <w:rsid w:val="00ED0CFE"/>
    <w:rsid w:val="00ED5DAB"/>
    <w:rsid w:val="00ED60F3"/>
    <w:rsid w:val="00EE4B5E"/>
    <w:rsid w:val="00EE6C65"/>
    <w:rsid w:val="00EF5935"/>
    <w:rsid w:val="00F0701D"/>
    <w:rsid w:val="00F13ED7"/>
    <w:rsid w:val="00F27C8E"/>
    <w:rsid w:val="00F30426"/>
    <w:rsid w:val="00F32957"/>
    <w:rsid w:val="00F41C23"/>
    <w:rsid w:val="00F41DF6"/>
    <w:rsid w:val="00F51601"/>
    <w:rsid w:val="00F53EA8"/>
    <w:rsid w:val="00F56361"/>
    <w:rsid w:val="00F56BDC"/>
    <w:rsid w:val="00F574BC"/>
    <w:rsid w:val="00F60ED0"/>
    <w:rsid w:val="00F625D5"/>
    <w:rsid w:val="00F65AB0"/>
    <w:rsid w:val="00F669EE"/>
    <w:rsid w:val="00F72935"/>
    <w:rsid w:val="00F76CD6"/>
    <w:rsid w:val="00F86CB3"/>
    <w:rsid w:val="00F870AD"/>
    <w:rsid w:val="00F9688A"/>
    <w:rsid w:val="00FA0A35"/>
    <w:rsid w:val="00FA131A"/>
    <w:rsid w:val="00FB0ADE"/>
    <w:rsid w:val="00FB3CDF"/>
    <w:rsid w:val="00FB43D3"/>
    <w:rsid w:val="00FB5370"/>
    <w:rsid w:val="00FC53AD"/>
    <w:rsid w:val="00FD1551"/>
    <w:rsid w:val="00FD6243"/>
    <w:rsid w:val="00FE0976"/>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1"/>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2023-02-15T12:45:00Z</dcterms:created>
  <dcterms:modified xsi:type="dcterms:W3CDTF">2023-02-15T12:45:00Z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